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B03ED" w:rsidRDefault="008B03ED" w:rsidP="00A2567A">
      <w:pPr>
        <w:shd w:val="clear" w:color="auto" w:fill="FFFFFF"/>
        <w:rPr>
          <w:rFonts w:ascii="Calibri" w:hAnsi="Calibri"/>
        </w:rPr>
      </w:pPr>
    </w:p>
    <w:p w:rsidR="00A634F7" w:rsidRPr="00A634F7" w:rsidRDefault="008B03ED" w:rsidP="00A634F7">
      <w:pPr>
        <w:jc w:val="center"/>
        <w:rPr>
          <w:rFonts w:ascii="Calibri" w:eastAsia="Calibri" w:hAnsi="Calibri"/>
          <w:b/>
          <w:sz w:val="52"/>
          <w:szCs w:val="52"/>
          <w:lang w:val="en-GB" w:eastAsia="en-US"/>
        </w:rPr>
      </w:pPr>
      <w:r>
        <w:rPr>
          <w:rFonts w:ascii="Calibri" w:hAnsi="Calibri"/>
        </w:rPr>
        <w:t xml:space="preserve">  </w:t>
      </w:r>
      <w:r w:rsidR="00A634F7" w:rsidRPr="00A634F7">
        <w:rPr>
          <w:rFonts w:ascii="Calibri" w:eastAsia="Calibri" w:hAnsi="Calibri"/>
          <w:b/>
          <w:sz w:val="52"/>
          <w:szCs w:val="52"/>
          <w:lang w:val="en-GB" w:eastAsia="en-US"/>
        </w:rPr>
        <w:t>ZAKLJUČEK ŠOLSKE KOŠARKARSKE SEZONE</w:t>
      </w:r>
    </w:p>
    <w:p w:rsidR="00A634F7" w:rsidRDefault="00A634F7" w:rsidP="00A634F7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en-GB" w:eastAsia="en-US"/>
        </w:rPr>
      </w:pPr>
    </w:p>
    <w:p w:rsidR="00A634F7" w:rsidRPr="001861AC" w:rsidRDefault="00A634F7" w:rsidP="001861AC">
      <w:pPr>
        <w:spacing w:line="276" w:lineRule="auto"/>
        <w:jc w:val="both"/>
        <w:rPr>
          <w:rFonts w:ascii="Calibri" w:eastAsia="Calibri" w:hAnsi="Calibri"/>
          <w:lang w:eastAsia="en-US"/>
        </w:rPr>
      </w:pPr>
      <w:bookmarkStart w:id="0" w:name="_GoBack"/>
      <w:r w:rsidRPr="001861AC">
        <w:rPr>
          <w:rFonts w:ascii="Calibri" w:eastAsia="Calibri" w:hAnsi="Calibri"/>
          <w:lang w:eastAsia="en-US"/>
        </w:rPr>
        <w:t xml:space="preserve">V mesecu maju so šolsko košarkarsko sezono zaključili naši najmlajši učenci in učenke. </w:t>
      </w:r>
    </w:p>
    <w:p w:rsidR="00A634F7" w:rsidRDefault="00A634F7" w:rsidP="001861AC">
      <w:pPr>
        <w:spacing w:line="276" w:lineRule="auto"/>
        <w:jc w:val="both"/>
        <w:rPr>
          <w:rFonts w:ascii="Calibri" w:eastAsia="Calibri" w:hAnsi="Calibri"/>
          <w:lang w:eastAsia="en-US"/>
        </w:rPr>
      </w:pPr>
      <w:r w:rsidRPr="001861AC">
        <w:rPr>
          <w:rFonts w:ascii="Calibri" w:eastAsia="Calibri" w:hAnsi="Calibri"/>
          <w:lang w:eastAsia="en-US"/>
        </w:rPr>
        <w:t xml:space="preserve">Učenke so košarkarske tekme odigrale na OŠ Valentina Vodnika in z eno zmago in enim porazom osvojile 2. mesto v Ljubljani. </w:t>
      </w:r>
    </w:p>
    <w:bookmarkEnd w:id="0"/>
    <w:p w:rsidR="00712ADD" w:rsidRPr="001861AC" w:rsidRDefault="00712ADD" w:rsidP="001861AC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A634F7" w:rsidRPr="00A634F7" w:rsidRDefault="000533EE" w:rsidP="00712AD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514975" cy="4140782"/>
            <wp:effectExtent l="0" t="0" r="0" b="0"/>
            <wp:docPr id="5" name="Slika 1" descr="P1180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1807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14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4F7" w:rsidRPr="00A634F7" w:rsidRDefault="00A634F7" w:rsidP="00A634F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A634F7" w:rsidRPr="001861AC" w:rsidRDefault="00A634F7" w:rsidP="001861AC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861AC">
        <w:rPr>
          <w:rFonts w:ascii="Calibri" w:eastAsia="Calibri" w:hAnsi="Calibri"/>
          <w:lang w:eastAsia="en-US"/>
        </w:rPr>
        <w:t>Učenci so se uvrstili v 2.</w:t>
      </w:r>
      <w:r w:rsidR="001861AC" w:rsidRPr="001861AC">
        <w:rPr>
          <w:rFonts w:ascii="Calibri" w:eastAsia="Calibri" w:hAnsi="Calibri"/>
          <w:lang w:eastAsia="en-US"/>
        </w:rPr>
        <w:t xml:space="preserve"> </w:t>
      </w:r>
      <w:r w:rsidRPr="001861AC">
        <w:rPr>
          <w:rFonts w:ascii="Calibri" w:eastAsia="Calibri" w:hAnsi="Calibri"/>
          <w:lang w:eastAsia="en-US"/>
        </w:rPr>
        <w:t>krog tekmovanja. Žal so bili košarkarji iz OŠ Hinka Smrekarja in OŠ Alojzija Šuštarja premočni za naše košarkarje in so jih izločili iz nadaljn</w:t>
      </w:r>
      <w:r w:rsidR="001861AC" w:rsidRPr="001861AC">
        <w:rPr>
          <w:rFonts w:ascii="Calibri" w:eastAsia="Calibri" w:hAnsi="Calibri"/>
          <w:lang w:eastAsia="en-US"/>
        </w:rPr>
        <w:t>j</w:t>
      </w:r>
      <w:r w:rsidRPr="001861AC">
        <w:rPr>
          <w:rFonts w:ascii="Calibri" w:eastAsia="Calibri" w:hAnsi="Calibri"/>
          <w:lang w:eastAsia="en-US"/>
        </w:rPr>
        <w:t>ega tekmovanja.</w:t>
      </w:r>
    </w:p>
    <w:p w:rsidR="00A634F7" w:rsidRPr="001861AC" w:rsidRDefault="00A634F7" w:rsidP="001861AC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861AC">
        <w:rPr>
          <w:rFonts w:ascii="Calibri" w:eastAsia="Calibri" w:hAnsi="Calibri"/>
          <w:lang w:eastAsia="en-US"/>
        </w:rPr>
        <w:t xml:space="preserve">18. 5. 2017 je na zunanjem košarkarskem igrišču na Kodeljevem potekalo tekmovanje </w:t>
      </w:r>
      <w:r w:rsidRPr="001861AC">
        <w:rPr>
          <w:rFonts w:ascii="Calibri" w:eastAsia="Calibri" w:hAnsi="Calibri"/>
          <w:b/>
          <w:lang w:eastAsia="en-US"/>
        </w:rPr>
        <w:t>v ulični košarki  3×3</w:t>
      </w:r>
      <w:r w:rsidRPr="001861AC">
        <w:rPr>
          <w:rFonts w:ascii="Calibri" w:eastAsia="Calibri" w:hAnsi="Calibri"/>
          <w:lang w:eastAsia="en-US"/>
        </w:rPr>
        <w:t>. Našo šolo sta zastopali dve ekipi. Ekipa starejših učenk (</w:t>
      </w:r>
      <w:proofErr w:type="spellStart"/>
      <w:r w:rsidRPr="001861AC">
        <w:rPr>
          <w:rFonts w:ascii="Calibri" w:eastAsia="Calibri" w:hAnsi="Calibri"/>
          <w:lang w:eastAsia="en-US"/>
        </w:rPr>
        <w:t>Tanaja</w:t>
      </w:r>
      <w:proofErr w:type="spellEnd"/>
      <w:r w:rsidRPr="001861AC">
        <w:rPr>
          <w:rFonts w:ascii="Calibri" w:eastAsia="Calibri" w:hAnsi="Calibri"/>
          <w:lang w:eastAsia="en-US"/>
        </w:rPr>
        <w:t xml:space="preserve"> in </w:t>
      </w:r>
      <w:proofErr w:type="spellStart"/>
      <w:r w:rsidRPr="001861AC">
        <w:rPr>
          <w:rFonts w:ascii="Calibri" w:eastAsia="Calibri" w:hAnsi="Calibri"/>
          <w:lang w:eastAsia="en-US"/>
        </w:rPr>
        <w:t>Aneja</w:t>
      </w:r>
      <w:proofErr w:type="spellEnd"/>
      <w:r w:rsidRPr="001861AC">
        <w:rPr>
          <w:rFonts w:ascii="Calibri" w:eastAsia="Calibri" w:hAnsi="Calibri"/>
          <w:lang w:eastAsia="en-US"/>
        </w:rPr>
        <w:t xml:space="preserve"> Petrovič, Hana </w:t>
      </w:r>
      <w:proofErr w:type="spellStart"/>
      <w:r w:rsidRPr="001861AC">
        <w:rPr>
          <w:rFonts w:ascii="Calibri" w:eastAsia="Calibri" w:hAnsi="Calibri"/>
          <w:lang w:eastAsia="en-US"/>
        </w:rPr>
        <w:t>Huth</w:t>
      </w:r>
      <w:proofErr w:type="spellEnd"/>
      <w:r w:rsidRPr="001861AC">
        <w:rPr>
          <w:rFonts w:ascii="Calibri" w:eastAsia="Calibri" w:hAnsi="Calibri"/>
          <w:lang w:eastAsia="en-US"/>
        </w:rPr>
        <w:t xml:space="preserve"> Lukšič in Lara Majerle) je osvojila 2. mesto, uče</w:t>
      </w:r>
      <w:r w:rsidR="001861AC">
        <w:rPr>
          <w:rFonts w:ascii="Calibri" w:eastAsia="Calibri" w:hAnsi="Calibri"/>
          <w:lang w:eastAsia="en-US"/>
        </w:rPr>
        <w:t>nci (Žiga Kralj, Žiga Ferjančič,</w:t>
      </w:r>
      <w:r w:rsidRPr="001861AC">
        <w:rPr>
          <w:rFonts w:ascii="Calibri" w:eastAsia="Calibri" w:hAnsi="Calibri"/>
          <w:lang w:eastAsia="en-US"/>
        </w:rPr>
        <w:t xml:space="preserve"> Filip </w:t>
      </w:r>
      <w:proofErr w:type="spellStart"/>
      <w:r w:rsidRPr="001861AC">
        <w:rPr>
          <w:rFonts w:ascii="Calibri" w:eastAsia="Calibri" w:hAnsi="Calibri"/>
          <w:lang w:eastAsia="en-US"/>
        </w:rPr>
        <w:t>Teinovič</w:t>
      </w:r>
      <w:proofErr w:type="spellEnd"/>
      <w:r w:rsidRPr="001861AC">
        <w:rPr>
          <w:rFonts w:ascii="Calibri" w:eastAsia="Calibri" w:hAnsi="Calibri"/>
          <w:lang w:eastAsia="en-US"/>
        </w:rPr>
        <w:t xml:space="preserve"> in Aljoša Koruza) pa so osvojili 4.</w:t>
      </w:r>
      <w:r w:rsidR="001861AC">
        <w:rPr>
          <w:rFonts w:ascii="Calibri" w:eastAsia="Calibri" w:hAnsi="Calibri"/>
          <w:lang w:eastAsia="en-US"/>
        </w:rPr>
        <w:t xml:space="preserve"> </w:t>
      </w:r>
      <w:r w:rsidRPr="001861AC">
        <w:rPr>
          <w:rFonts w:ascii="Calibri" w:eastAsia="Calibri" w:hAnsi="Calibri"/>
          <w:lang w:eastAsia="en-US"/>
        </w:rPr>
        <w:t>mesto.</w:t>
      </w:r>
    </w:p>
    <w:p w:rsidR="00A634F7" w:rsidRPr="0018240C" w:rsidRDefault="000533EE" w:rsidP="0018240C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786D3856" wp14:editId="1117232C">
            <wp:extent cx="6019800" cy="4524375"/>
            <wp:effectExtent l="0" t="0" r="0" b="9525"/>
            <wp:docPr id="2" name="Slika 2" descr="20170518_135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0518_13540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4F7" w:rsidRPr="00762636" w:rsidRDefault="00A634F7" w:rsidP="00A634F7">
      <w:pPr>
        <w:shd w:val="clear" w:color="auto" w:fill="FFFFFF"/>
        <w:jc w:val="center"/>
        <w:rPr>
          <w:rFonts w:ascii="Calibri" w:hAnsi="Calibri"/>
          <w:u w:val="single"/>
        </w:rPr>
      </w:pPr>
      <w:r w:rsidRPr="00762636">
        <w:rPr>
          <w:rFonts w:ascii="Calibri" w:hAnsi="Calibri"/>
          <w:u w:val="single"/>
        </w:rPr>
        <w:t>NAŠI KOŠARKARSKI REZULTATI V ŠOLSKEM LETU 2016/2017:</w:t>
      </w:r>
    </w:p>
    <w:p w:rsidR="00A634F7" w:rsidRPr="00762636" w:rsidRDefault="00A634F7" w:rsidP="00A2567A">
      <w:pPr>
        <w:shd w:val="clear" w:color="auto" w:fill="FFFFFF"/>
        <w:rPr>
          <w:rFonts w:ascii="Calibri" w:hAnsi="Calibri"/>
          <w:b/>
        </w:rPr>
      </w:pPr>
    </w:p>
    <w:p w:rsidR="00A634F7" w:rsidRPr="00762636" w:rsidRDefault="00A634F7" w:rsidP="00762636">
      <w:pPr>
        <w:shd w:val="clear" w:color="auto" w:fill="FFFFFF"/>
        <w:jc w:val="center"/>
        <w:rPr>
          <w:rFonts w:ascii="Calibri" w:hAnsi="Calibri"/>
          <w:b/>
          <w:u w:val="single"/>
        </w:rPr>
      </w:pPr>
      <w:r w:rsidRPr="00762636">
        <w:rPr>
          <w:rFonts w:ascii="Calibri" w:hAnsi="Calibri"/>
          <w:b/>
          <w:u w:val="single"/>
        </w:rPr>
        <w:t>OBČINSKO TEKMOVANJE:</w:t>
      </w:r>
    </w:p>
    <w:p w:rsidR="00A634F7" w:rsidRDefault="00A634F7" w:rsidP="00762636">
      <w:pPr>
        <w:shd w:val="clear" w:color="auto" w:fill="FFFFFF"/>
        <w:jc w:val="center"/>
        <w:rPr>
          <w:rFonts w:ascii="Calibri" w:hAnsi="Calibri"/>
        </w:rPr>
      </w:pPr>
    </w:p>
    <w:p w:rsidR="00A634F7" w:rsidRDefault="00A634F7" w:rsidP="00762636">
      <w:pPr>
        <w:shd w:val="clear" w:color="auto" w:fill="FFFFFF"/>
        <w:jc w:val="center"/>
        <w:rPr>
          <w:rFonts w:ascii="Calibri" w:hAnsi="Calibri"/>
        </w:rPr>
      </w:pPr>
      <w:r>
        <w:rPr>
          <w:rFonts w:ascii="Calibri" w:hAnsi="Calibri"/>
        </w:rPr>
        <w:t>Najmlajše učenke: 2. mesto</w:t>
      </w:r>
    </w:p>
    <w:p w:rsidR="00A634F7" w:rsidRDefault="00A634F7" w:rsidP="00762636">
      <w:pPr>
        <w:shd w:val="clear" w:color="auto" w:fill="FFFFFF"/>
        <w:jc w:val="center"/>
        <w:rPr>
          <w:rFonts w:ascii="Calibri" w:hAnsi="Calibri"/>
        </w:rPr>
      </w:pPr>
      <w:r>
        <w:rPr>
          <w:rFonts w:ascii="Calibri" w:hAnsi="Calibri"/>
        </w:rPr>
        <w:t>Najmlajši učenci:</w:t>
      </w:r>
      <w:r w:rsidR="00762636">
        <w:rPr>
          <w:rFonts w:ascii="Calibri" w:hAnsi="Calibri"/>
        </w:rPr>
        <w:t xml:space="preserve"> 1. – 25. mesto</w:t>
      </w:r>
    </w:p>
    <w:p w:rsidR="00A634F7" w:rsidRDefault="00A634F7" w:rsidP="00762636">
      <w:pPr>
        <w:shd w:val="clear" w:color="auto" w:fill="FFFFFF"/>
        <w:jc w:val="center"/>
        <w:rPr>
          <w:rFonts w:ascii="Calibri" w:hAnsi="Calibri"/>
        </w:rPr>
      </w:pPr>
    </w:p>
    <w:p w:rsidR="00A634F7" w:rsidRDefault="00A634F7" w:rsidP="00762636">
      <w:pPr>
        <w:shd w:val="clear" w:color="auto" w:fill="FFFFFF"/>
        <w:jc w:val="center"/>
        <w:rPr>
          <w:rFonts w:ascii="Calibri" w:hAnsi="Calibri"/>
        </w:rPr>
      </w:pPr>
      <w:r>
        <w:rPr>
          <w:rFonts w:ascii="Calibri" w:hAnsi="Calibri"/>
        </w:rPr>
        <w:t>Mlajše učenke: 5. mesto</w:t>
      </w:r>
    </w:p>
    <w:p w:rsidR="00A634F7" w:rsidRDefault="00A634F7" w:rsidP="00762636">
      <w:pPr>
        <w:shd w:val="clear" w:color="auto" w:fill="FFFFFF"/>
        <w:jc w:val="center"/>
        <w:rPr>
          <w:rFonts w:ascii="Calibri" w:hAnsi="Calibri"/>
        </w:rPr>
      </w:pPr>
      <w:r>
        <w:rPr>
          <w:rFonts w:ascii="Calibri" w:hAnsi="Calibri"/>
        </w:rPr>
        <w:t>Mlajši učenci: 3. mesto</w:t>
      </w:r>
    </w:p>
    <w:p w:rsidR="00A634F7" w:rsidRDefault="00A634F7" w:rsidP="00762636">
      <w:pPr>
        <w:shd w:val="clear" w:color="auto" w:fill="FFFFFF"/>
        <w:jc w:val="center"/>
        <w:rPr>
          <w:rFonts w:ascii="Calibri" w:hAnsi="Calibri"/>
        </w:rPr>
      </w:pPr>
    </w:p>
    <w:p w:rsidR="00A634F7" w:rsidRDefault="00A634F7" w:rsidP="00762636">
      <w:pPr>
        <w:shd w:val="clear" w:color="auto" w:fill="FFFFFF"/>
        <w:jc w:val="center"/>
        <w:rPr>
          <w:rFonts w:ascii="Calibri" w:hAnsi="Calibri"/>
        </w:rPr>
      </w:pPr>
      <w:r>
        <w:rPr>
          <w:rFonts w:ascii="Calibri" w:hAnsi="Calibri"/>
        </w:rPr>
        <w:t>Starejše učenke: 2. mesto</w:t>
      </w:r>
    </w:p>
    <w:p w:rsidR="00A634F7" w:rsidRDefault="00A634F7" w:rsidP="00762636">
      <w:pPr>
        <w:shd w:val="clear" w:color="auto" w:fill="FFFFFF"/>
        <w:jc w:val="center"/>
        <w:rPr>
          <w:rFonts w:ascii="Calibri" w:hAnsi="Calibri"/>
        </w:rPr>
      </w:pPr>
      <w:r>
        <w:rPr>
          <w:rFonts w:ascii="Calibri" w:hAnsi="Calibri"/>
        </w:rPr>
        <w:t>Starejši učenci: 2. mesto</w:t>
      </w:r>
    </w:p>
    <w:p w:rsidR="00A634F7" w:rsidRDefault="00A634F7" w:rsidP="00762636">
      <w:pPr>
        <w:shd w:val="clear" w:color="auto" w:fill="FFFFFF"/>
        <w:jc w:val="center"/>
        <w:rPr>
          <w:rFonts w:ascii="Calibri" w:hAnsi="Calibri"/>
        </w:rPr>
      </w:pPr>
    </w:p>
    <w:p w:rsidR="00A634F7" w:rsidRPr="00762636" w:rsidRDefault="00A634F7" w:rsidP="00762636">
      <w:pPr>
        <w:shd w:val="clear" w:color="auto" w:fill="FFFFFF"/>
        <w:jc w:val="center"/>
        <w:rPr>
          <w:rFonts w:ascii="Calibri" w:hAnsi="Calibri"/>
          <w:b/>
          <w:u w:val="single"/>
        </w:rPr>
      </w:pPr>
      <w:r w:rsidRPr="00762636">
        <w:rPr>
          <w:rFonts w:ascii="Calibri" w:hAnsi="Calibri"/>
          <w:b/>
          <w:u w:val="single"/>
        </w:rPr>
        <w:t>DRŽAVNO TEKMOVANJE:</w:t>
      </w:r>
    </w:p>
    <w:p w:rsidR="00A634F7" w:rsidRDefault="00A634F7" w:rsidP="00762636">
      <w:pPr>
        <w:shd w:val="clear" w:color="auto" w:fill="FFFFFF"/>
        <w:jc w:val="center"/>
        <w:rPr>
          <w:rFonts w:ascii="Calibri" w:hAnsi="Calibri"/>
        </w:rPr>
      </w:pPr>
    </w:p>
    <w:p w:rsidR="00A634F7" w:rsidRDefault="00A634F7" w:rsidP="00762636">
      <w:pPr>
        <w:shd w:val="clear" w:color="auto" w:fill="FFFFFF"/>
        <w:jc w:val="center"/>
        <w:rPr>
          <w:rFonts w:ascii="Calibri" w:hAnsi="Calibri"/>
        </w:rPr>
      </w:pPr>
      <w:r>
        <w:rPr>
          <w:rFonts w:ascii="Calibri" w:hAnsi="Calibri"/>
        </w:rPr>
        <w:t>Mlajši učenci: 9. – 24. mesto</w:t>
      </w:r>
    </w:p>
    <w:p w:rsidR="00A634F7" w:rsidRDefault="00A634F7" w:rsidP="00762636">
      <w:pPr>
        <w:shd w:val="clear" w:color="auto" w:fill="FFFFFF"/>
        <w:jc w:val="center"/>
        <w:rPr>
          <w:rFonts w:ascii="Calibri" w:hAnsi="Calibri"/>
        </w:rPr>
      </w:pPr>
      <w:r>
        <w:rPr>
          <w:rFonts w:ascii="Calibri" w:hAnsi="Calibri"/>
        </w:rPr>
        <w:t>Starejše učenke: 2. mesto</w:t>
      </w:r>
    </w:p>
    <w:p w:rsidR="00A634F7" w:rsidRDefault="00A634F7" w:rsidP="00762636">
      <w:pPr>
        <w:shd w:val="clear" w:color="auto" w:fill="FFFFFF"/>
        <w:jc w:val="center"/>
        <w:rPr>
          <w:rFonts w:ascii="Calibri" w:hAnsi="Calibri"/>
        </w:rPr>
      </w:pPr>
      <w:r>
        <w:rPr>
          <w:rFonts w:ascii="Calibri" w:hAnsi="Calibri"/>
        </w:rPr>
        <w:t xml:space="preserve">Starejši učenci: 25. </w:t>
      </w:r>
      <w:r w:rsidR="00762636">
        <w:rPr>
          <w:rFonts w:ascii="Calibri" w:hAnsi="Calibri"/>
        </w:rPr>
        <w:t>- 36. me</w:t>
      </w:r>
      <w:r>
        <w:rPr>
          <w:rFonts w:ascii="Calibri" w:hAnsi="Calibri"/>
        </w:rPr>
        <w:t>s</w:t>
      </w:r>
      <w:r w:rsidR="00762636">
        <w:rPr>
          <w:rFonts w:ascii="Calibri" w:hAnsi="Calibri"/>
        </w:rPr>
        <w:t>t</w:t>
      </w:r>
      <w:r>
        <w:rPr>
          <w:rFonts w:ascii="Calibri" w:hAnsi="Calibri"/>
        </w:rPr>
        <w:t>o</w:t>
      </w:r>
    </w:p>
    <w:p w:rsidR="0018240C" w:rsidRDefault="0018240C" w:rsidP="00762636">
      <w:pPr>
        <w:shd w:val="clear" w:color="auto" w:fill="FFFFFF"/>
        <w:jc w:val="center"/>
        <w:rPr>
          <w:rFonts w:ascii="Calibri" w:hAnsi="Calibri"/>
        </w:rPr>
      </w:pPr>
    </w:p>
    <w:p w:rsidR="0018240C" w:rsidRDefault="0018240C" w:rsidP="00762636">
      <w:pPr>
        <w:shd w:val="clear" w:color="auto" w:fill="FFFFFF"/>
        <w:jc w:val="center"/>
        <w:rPr>
          <w:rFonts w:ascii="Calibri" w:hAnsi="Calibri"/>
        </w:rPr>
      </w:pPr>
    </w:p>
    <w:p w:rsidR="0018240C" w:rsidRPr="00A2567A" w:rsidRDefault="0018240C" w:rsidP="0018240C">
      <w:pPr>
        <w:shd w:val="clear" w:color="auto" w:fill="FFFFFF"/>
        <w:jc w:val="right"/>
        <w:rPr>
          <w:rFonts w:ascii="Calibri" w:hAnsi="Calibri"/>
        </w:rPr>
      </w:pPr>
      <w:r>
        <w:rPr>
          <w:rFonts w:ascii="Calibri" w:hAnsi="Calibri"/>
        </w:rPr>
        <w:t xml:space="preserve">Učiteljica športa: Jana </w:t>
      </w:r>
      <w:proofErr w:type="spellStart"/>
      <w:r>
        <w:rPr>
          <w:rFonts w:ascii="Calibri" w:hAnsi="Calibri"/>
        </w:rPr>
        <w:t>Kebler</w:t>
      </w:r>
      <w:proofErr w:type="spellEnd"/>
      <w:r>
        <w:rPr>
          <w:rFonts w:ascii="Calibri" w:hAnsi="Calibri"/>
        </w:rPr>
        <w:t xml:space="preserve"> Zaletel</w:t>
      </w:r>
    </w:p>
    <w:sectPr w:rsidR="0018240C" w:rsidRPr="00A2567A" w:rsidSect="00CD732E">
      <w:headerReference w:type="default" r:id="rId11"/>
      <w:footerReference w:type="default" r:id="rId12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60C" w:rsidRDefault="003D360C" w:rsidP="001C5A4D">
      <w:r>
        <w:separator/>
      </w:r>
    </w:p>
  </w:endnote>
  <w:endnote w:type="continuationSeparator" w:id="0">
    <w:p w:rsidR="003D360C" w:rsidRDefault="003D360C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0533EE">
      <w:rPr>
        <w:noProof/>
      </w:rPr>
      <w:drawing>
        <wp:inline distT="0" distB="0" distL="0" distR="0">
          <wp:extent cx="1390650" cy="485775"/>
          <wp:effectExtent l="0" t="0" r="0" b="9525"/>
          <wp:docPr id="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0533EE">
      <w:rPr>
        <w:noProof/>
      </w:rPr>
      <w:drawing>
        <wp:inline distT="0" distB="0" distL="0" distR="0">
          <wp:extent cx="962025" cy="552450"/>
          <wp:effectExtent l="0" t="0" r="9525" b="0"/>
          <wp:docPr id="4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60C" w:rsidRDefault="003D360C" w:rsidP="001C5A4D">
      <w:r>
        <w:separator/>
      </w:r>
    </w:p>
  </w:footnote>
  <w:footnote w:type="continuationSeparator" w:id="0">
    <w:p w:rsidR="003D360C" w:rsidRDefault="003D360C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0533EE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</w:t>
    </w:r>
    <w:proofErr w:type="spellStart"/>
    <w:r w:rsidRPr="000C276C">
      <w:rPr>
        <w:rFonts w:ascii="Tahoma" w:hAnsi="Tahoma" w:cs="Tahoma"/>
        <w:spacing w:val="20"/>
        <w:sz w:val="16"/>
        <w:szCs w:val="16"/>
      </w:rPr>
      <w:t>fb.lj@guest.arnes.si</w:t>
    </w:r>
    <w:proofErr w:type="spellEnd"/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proofErr w:type="spellStart"/>
    <w:r>
      <w:rPr>
        <w:rFonts w:ascii="Tahoma" w:hAnsi="Tahoma" w:cs="Tahoma"/>
        <w:spacing w:val="20"/>
        <w:sz w:val="16"/>
        <w:szCs w:val="16"/>
      </w:rPr>
      <w:t>www.francebevk.si</w:t>
    </w:r>
    <w:proofErr w:type="spellEnd"/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533EE"/>
    <w:rsid w:val="00086E98"/>
    <w:rsid w:val="000C276C"/>
    <w:rsid w:val="00116096"/>
    <w:rsid w:val="0018240C"/>
    <w:rsid w:val="001861AC"/>
    <w:rsid w:val="001B65E3"/>
    <w:rsid w:val="001C5A4D"/>
    <w:rsid w:val="001F24A6"/>
    <w:rsid w:val="002030D8"/>
    <w:rsid w:val="00257B13"/>
    <w:rsid w:val="00290970"/>
    <w:rsid w:val="002B76FA"/>
    <w:rsid w:val="002C3925"/>
    <w:rsid w:val="00317E37"/>
    <w:rsid w:val="00327C95"/>
    <w:rsid w:val="003649AA"/>
    <w:rsid w:val="0037432B"/>
    <w:rsid w:val="003A22AF"/>
    <w:rsid w:val="003C04CE"/>
    <w:rsid w:val="003D360C"/>
    <w:rsid w:val="00422D0F"/>
    <w:rsid w:val="00430622"/>
    <w:rsid w:val="00450F31"/>
    <w:rsid w:val="00481215"/>
    <w:rsid w:val="004B1814"/>
    <w:rsid w:val="00531538"/>
    <w:rsid w:val="00562F6D"/>
    <w:rsid w:val="00563E80"/>
    <w:rsid w:val="005641D9"/>
    <w:rsid w:val="005C342E"/>
    <w:rsid w:val="005E10D5"/>
    <w:rsid w:val="005E2E88"/>
    <w:rsid w:val="0063204E"/>
    <w:rsid w:val="00642D68"/>
    <w:rsid w:val="00667628"/>
    <w:rsid w:val="006D090D"/>
    <w:rsid w:val="006D213F"/>
    <w:rsid w:val="006E7314"/>
    <w:rsid w:val="00712ADD"/>
    <w:rsid w:val="00720EC5"/>
    <w:rsid w:val="00745D24"/>
    <w:rsid w:val="00762636"/>
    <w:rsid w:val="007666A7"/>
    <w:rsid w:val="00780674"/>
    <w:rsid w:val="007832E8"/>
    <w:rsid w:val="007966F1"/>
    <w:rsid w:val="00832070"/>
    <w:rsid w:val="00842C9E"/>
    <w:rsid w:val="0085060F"/>
    <w:rsid w:val="00876F4F"/>
    <w:rsid w:val="00895BCC"/>
    <w:rsid w:val="00895BDC"/>
    <w:rsid w:val="008B03ED"/>
    <w:rsid w:val="008B06F9"/>
    <w:rsid w:val="008B6B59"/>
    <w:rsid w:val="009377DE"/>
    <w:rsid w:val="00953018"/>
    <w:rsid w:val="00977D21"/>
    <w:rsid w:val="009B314E"/>
    <w:rsid w:val="009D23D8"/>
    <w:rsid w:val="009D53A9"/>
    <w:rsid w:val="00A003BF"/>
    <w:rsid w:val="00A03595"/>
    <w:rsid w:val="00A2567A"/>
    <w:rsid w:val="00A52D27"/>
    <w:rsid w:val="00A634F7"/>
    <w:rsid w:val="00A82C64"/>
    <w:rsid w:val="00AE4C52"/>
    <w:rsid w:val="00AF4DB7"/>
    <w:rsid w:val="00B21DB7"/>
    <w:rsid w:val="00B93305"/>
    <w:rsid w:val="00B959ED"/>
    <w:rsid w:val="00C12C73"/>
    <w:rsid w:val="00C543E7"/>
    <w:rsid w:val="00C7102D"/>
    <w:rsid w:val="00C87E9B"/>
    <w:rsid w:val="00CD732E"/>
    <w:rsid w:val="00CE3AB4"/>
    <w:rsid w:val="00D35D1E"/>
    <w:rsid w:val="00D42884"/>
    <w:rsid w:val="00D54CA2"/>
    <w:rsid w:val="00DB475C"/>
    <w:rsid w:val="00E22455"/>
    <w:rsid w:val="00E514E6"/>
    <w:rsid w:val="00E51EE9"/>
    <w:rsid w:val="00EE67B2"/>
    <w:rsid w:val="00EE737B"/>
    <w:rsid w:val="00EF0FF2"/>
    <w:rsid w:val="00EF17F5"/>
    <w:rsid w:val="00F771C1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C44AA-6C3B-4479-935C-BA60E5F0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4</cp:revision>
  <cp:lastPrinted>2012-01-23T18:54:00Z</cp:lastPrinted>
  <dcterms:created xsi:type="dcterms:W3CDTF">2017-06-01T07:30:00Z</dcterms:created>
  <dcterms:modified xsi:type="dcterms:W3CDTF">2017-06-01T08:32:00Z</dcterms:modified>
</cp:coreProperties>
</file>