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F2E" w:rsidRDefault="001F0F2E" w:rsidP="00804B2B">
      <w:pPr>
        <w:jc w:val="center"/>
        <w:rPr>
          <w:rFonts w:ascii="Calibri" w:hAnsi="Calibri" w:cs="Calibri"/>
          <w:sz w:val="32"/>
          <w:szCs w:val="32"/>
        </w:rPr>
      </w:pPr>
    </w:p>
    <w:p w:rsidR="00804B2B" w:rsidRPr="00804B2B" w:rsidRDefault="00110947" w:rsidP="00804B2B">
      <w:pPr>
        <w:jc w:val="center"/>
        <w:rPr>
          <w:rFonts w:ascii="Calibri" w:hAnsi="Calibri" w:cs="Calibri"/>
          <w:sz w:val="32"/>
          <w:szCs w:val="32"/>
        </w:rPr>
      </w:pPr>
      <w:r w:rsidRPr="00110947">
        <w:rPr>
          <w:rFonts w:ascii="Calibri" w:hAnsi="Calibri" w:cs="Calibri"/>
          <w:sz w:val="32"/>
          <w:szCs w:val="32"/>
        </w:rPr>
        <w:t>Slovenska pregledna razstava mladinske fotografije 2019</w:t>
      </w:r>
    </w:p>
    <w:p w:rsidR="00804B2B" w:rsidRPr="00804B2B" w:rsidRDefault="00804B2B" w:rsidP="00804B2B">
      <w:pPr>
        <w:jc w:val="center"/>
        <w:rPr>
          <w:rFonts w:ascii="Calibri" w:hAnsi="Calibri" w:cs="Calibri"/>
        </w:rPr>
      </w:pPr>
    </w:p>
    <w:p w:rsidR="00110947" w:rsidRPr="00110947" w:rsidRDefault="00110947" w:rsidP="001109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110947">
        <w:rPr>
          <w:rFonts w:ascii="Calibri" w:hAnsi="Calibri" w:cs="Calibri"/>
        </w:rPr>
        <w:t xml:space="preserve"> člani </w:t>
      </w:r>
      <w:proofErr w:type="spellStart"/>
      <w:r w:rsidRPr="00110947">
        <w:rPr>
          <w:rFonts w:ascii="Calibri" w:hAnsi="Calibri" w:cs="Calibri"/>
        </w:rPr>
        <w:t>fotokrožka</w:t>
      </w:r>
      <w:proofErr w:type="spellEnd"/>
      <w:r w:rsidRPr="00110947">
        <w:rPr>
          <w:rFonts w:ascii="Calibri" w:hAnsi="Calibri" w:cs="Calibri"/>
        </w:rPr>
        <w:t xml:space="preserve"> OŠ Franceta Bevka smo se udeležili Slovenske pregledne razstave mladinske fotografije 2019, ki jo je organiziral Foto klub Anton Ažbe iz Škofje Loke. Tekmovanja se je udeležilo 153 fotografov s 573 fotografijami.</w:t>
      </w:r>
    </w:p>
    <w:p w:rsidR="00110947" w:rsidRPr="00110947" w:rsidRDefault="00110947" w:rsidP="00110947">
      <w:pPr>
        <w:jc w:val="both"/>
        <w:rPr>
          <w:rFonts w:ascii="Calibri" w:hAnsi="Calibri" w:cs="Calibri"/>
        </w:rPr>
      </w:pPr>
    </w:p>
    <w:p w:rsidR="00110947" w:rsidRPr="00110947" w:rsidRDefault="00110947" w:rsidP="00110947">
      <w:pPr>
        <w:jc w:val="both"/>
        <w:rPr>
          <w:rFonts w:ascii="Calibri" w:hAnsi="Calibri" w:cs="Calibri"/>
        </w:rPr>
      </w:pPr>
      <w:r w:rsidRPr="00110947">
        <w:rPr>
          <w:rFonts w:ascii="Calibri" w:hAnsi="Calibri" w:cs="Calibri"/>
        </w:rPr>
        <w:t xml:space="preserve">Tekmovali smo v kategoriji do 16 let. Ocenjevalna komisija je na razstavo in projekcijo uvrstila po eno fotografijo Nine </w:t>
      </w:r>
      <w:proofErr w:type="spellStart"/>
      <w:r w:rsidRPr="00110947">
        <w:rPr>
          <w:rFonts w:ascii="Calibri" w:hAnsi="Calibri" w:cs="Calibri"/>
        </w:rPr>
        <w:t>Stelle</w:t>
      </w:r>
      <w:proofErr w:type="spellEnd"/>
      <w:r w:rsidRPr="00110947">
        <w:rPr>
          <w:rFonts w:ascii="Calibri" w:hAnsi="Calibri" w:cs="Calibri"/>
        </w:rPr>
        <w:t xml:space="preserve"> </w:t>
      </w:r>
      <w:proofErr w:type="spellStart"/>
      <w:r w:rsidRPr="00110947">
        <w:rPr>
          <w:rFonts w:ascii="Calibri" w:hAnsi="Calibri" w:cs="Calibri"/>
        </w:rPr>
        <w:t>Cecowski</w:t>
      </w:r>
      <w:proofErr w:type="spellEnd"/>
      <w:r w:rsidRPr="00110947">
        <w:rPr>
          <w:rFonts w:ascii="Calibri" w:hAnsi="Calibri" w:cs="Calibri"/>
        </w:rPr>
        <w:t xml:space="preserve"> (8. b) in Filipa Fürsta (6. b).  Eno fotografijo Nine </w:t>
      </w:r>
      <w:proofErr w:type="spellStart"/>
      <w:r w:rsidRPr="00110947">
        <w:rPr>
          <w:rFonts w:ascii="Calibri" w:hAnsi="Calibri" w:cs="Calibri"/>
        </w:rPr>
        <w:t>Stelle</w:t>
      </w:r>
      <w:proofErr w:type="spellEnd"/>
      <w:r w:rsidRPr="00110947">
        <w:rPr>
          <w:rFonts w:ascii="Calibri" w:hAnsi="Calibri" w:cs="Calibri"/>
        </w:rPr>
        <w:t xml:space="preserve"> so dodatno uvrstili na projekcijo. Razstava bo na ogled v Sokolskem domu v Škofji Loki med 15. novembrom in 5. decembrom 2019 (</w:t>
      </w:r>
      <w:hyperlink r:id="rId8" w:history="1">
        <w:r w:rsidRPr="009C6419">
          <w:rPr>
            <w:rStyle w:val="Hiperpovezava"/>
            <w:rFonts w:ascii="Calibri" w:hAnsi="Calibri" w:cs="Calibri"/>
          </w:rPr>
          <w:t>https://www.sokolskidom.si/objava/225992</w:t>
        </w:r>
      </w:hyperlink>
      <w:r w:rsidRPr="00110947">
        <w:rPr>
          <w:rFonts w:ascii="Calibri" w:hAnsi="Calibri" w:cs="Calibri"/>
        </w:rPr>
        <w:t>).</w:t>
      </w:r>
    </w:p>
    <w:p w:rsidR="00110947" w:rsidRPr="00110947" w:rsidRDefault="00110947" w:rsidP="00110947">
      <w:pPr>
        <w:jc w:val="both"/>
        <w:rPr>
          <w:rFonts w:ascii="Calibri" w:hAnsi="Calibri" w:cs="Calibri"/>
        </w:rPr>
      </w:pPr>
    </w:p>
    <w:p w:rsidR="00804B2B" w:rsidRPr="00804B2B" w:rsidRDefault="00110947" w:rsidP="00110947">
      <w:pPr>
        <w:jc w:val="both"/>
        <w:rPr>
          <w:rFonts w:ascii="Calibri" w:hAnsi="Calibri" w:cs="Calibri"/>
        </w:rPr>
      </w:pPr>
      <w:r w:rsidRPr="00110947">
        <w:rPr>
          <w:rFonts w:ascii="Calibri" w:hAnsi="Calibri" w:cs="Calibri"/>
        </w:rPr>
        <w:t xml:space="preserve">Za fotografije smo uporabili tehniko dolgega osvetlitvenega časa, za kar potrebujemo kamero, ki omogoča ročno nastavljanje osvetlitvenih parametrov. Čas osvetlitve posnetkov je bil od 5 s do </w:t>
      </w:r>
      <w:r w:rsidR="00522257">
        <w:rPr>
          <w:rFonts w:ascii="Calibri" w:hAnsi="Calibri" w:cs="Calibri"/>
        </w:rPr>
        <w:br/>
      </w:r>
      <w:r w:rsidRPr="00110947">
        <w:rPr>
          <w:rFonts w:ascii="Calibri" w:hAnsi="Calibri" w:cs="Calibri"/>
        </w:rPr>
        <w:t>13 s, vmes smo risali podobe s premikanjem svetilke ali kamere. Posnetki so ustvarjalni in odstopajo od običajnih, kar so prepoznali tudi člani ocenjevalne komisije.</w:t>
      </w:r>
    </w:p>
    <w:p w:rsidR="00804B2B" w:rsidRPr="00804B2B" w:rsidRDefault="00804B2B" w:rsidP="00804B2B">
      <w:pPr>
        <w:jc w:val="both"/>
        <w:rPr>
          <w:rFonts w:ascii="Calibri" w:hAnsi="Calibri" w:cs="Calibri"/>
        </w:rPr>
      </w:pPr>
    </w:p>
    <w:p w:rsidR="00804B2B" w:rsidRPr="00804B2B" w:rsidRDefault="00110947" w:rsidP="00804B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Obema</w:t>
      </w:r>
      <w:r w:rsidR="00804B2B" w:rsidRPr="00804B2B">
        <w:rPr>
          <w:rFonts w:ascii="Calibri" w:hAnsi="Calibri" w:cs="Calibri"/>
        </w:rPr>
        <w:t xml:space="preserve"> iskreno čestitamo za uspeš</w:t>
      </w:r>
      <w:r>
        <w:rPr>
          <w:rFonts w:ascii="Calibri" w:hAnsi="Calibri" w:cs="Calibri"/>
        </w:rPr>
        <w:t>no udeležbo na natečaju</w:t>
      </w:r>
      <w:r w:rsidR="00804B2B" w:rsidRPr="00804B2B">
        <w:rPr>
          <w:rFonts w:ascii="Calibri" w:hAnsi="Calibri" w:cs="Calibri"/>
        </w:rPr>
        <w:t>.</w:t>
      </w:r>
    </w:p>
    <w:p w:rsidR="00804B2B" w:rsidRDefault="00804B2B" w:rsidP="00804B2B">
      <w:pPr>
        <w:jc w:val="both"/>
        <w:rPr>
          <w:rFonts w:ascii="Calibri" w:hAnsi="Calibri" w:cs="Calibri"/>
        </w:rPr>
      </w:pPr>
    </w:p>
    <w:p w:rsidR="00110947" w:rsidRDefault="00F12532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76875" cy="3600450"/>
            <wp:effectExtent l="0" t="0" r="9525" b="0"/>
            <wp:docPr id="6" name="Slika 1" descr="NinaStellaCecowski-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aStellaCecowski-At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47" w:rsidRDefault="00110947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Nina </w:t>
      </w:r>
      <w:proofErr w:type="spellStart"/>
      <w:r>
        <w:rPr>
          <w:rFonts w:ascii="Calibri" w:hAnsi="Calibri" w:cs="Calibri"/>
        </w:rPr>
        <w:t>Stella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Cecowski</w:t>
      </w:r>
      <w:proofErr w:type="spellEnd"/>
      <w:r>
        <w:rPr>
          <w:rFonts w:ascii="Calibri" w:hAnsi="Calibri" w:cs="Calibri"/>
        </w:rPr>
        <w:t>: Atom (razstava in projekcija)</w:t>
      </w:r>
    </w:p>
    <w:p w:rsidR="00110947" w:rsidRDefault="00110947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</w:p>
    <w:p w:rsidR="00110947" w:rsidRDefault="00F12532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238750" cy="3600450"/>
            <wp:effectExtent l="0" t="0" r="0" b="0"/>
            <wp:docPr id="2" name="Slika 2" descr="NinaStellaCecowski-JesenskePadajočeLu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naStellaCecowski-JesenskePadajočeLuč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47" w:rsidRDefault="00110947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Nina </w:t>
      </w:r>
      <w:proofErr w:type="spellStart"/>
      <w:r>
        <w:rPr>
          <w:rFonts w:ascii="Calibri" w:hAnsi="Calibri" w:cs="Calibri"/>
        </w:rPr>
        <w:t>Stella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Cecowski</w:t>
      </w:r>
      <w:proofErr w:type="spellEnd"/>
      <w:r>
        <w:rPr>
          <w:rFonts w:ascii="Calibri" w:hAnsi="Calibri" w:cs="Calibri"/>
        </w:rPr>
        <w:t>: Jesenske padajoče luči (projekcija)</w:t>
      </w:r>
    </w:p>
    <w:p w:rsidR="00110947" w:rsidRDefault="00110947" w:rsidP="00804B2B">
      <w:pPr>
        <w:jc w:val="both"/>
        <w:rPr>
          <w:rFonts w:ascii="Calibri" w:hAnsi="Calibri" w:cs="Calibri"/>
        </w:rPr>
      </w:pPr>
    </w:p>
    <w:p w:rsidR="001F0F2E" w:rsidRDefault="001F0F2E" w:rsidP="00804B2B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110947" w:rsidRDefault="00F12532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715000" cy="3600450"/>
            <wp:effectExtent l="0" t="0" r="0" b="0"/>
            <wp:docPr id="3" name="Slika 3" descr="FilipFurst-IluzijeVŠ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ipFurst-IluzijeVŠol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47" w:rsidRDefault="00110947" w:rsidP="001109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Filip Fürst: Iluzije v šoli (razstava in projekcija)</w:t>
      </w:r>
    </w:p>
    <w:p w:rsidR="00110947" w:rsidRPr="00804B2B" w:rsidRDefault="00110947" w:rsidP="00804B2B">
      <w:pPr>
        <w:jc w:val="both"/>
        <w:rPr>
          <w:rFonts w:ascii="Calibri" w:hAnsi="Calibri" w:cs="Calibri"/>
        </w:rPr>
      </w:pPr>
    </w:p>
    <w:p w:rsidR="00866313" w:rsidRPr="00110947" w:rsidRDefault="00110947" w:rsidP="00804B2B">
      <w:pPr>
        <w:rPr>
          <w:rFonts w:ascii="Calibri" w:hAnsi="Calibri" w:cs="Calibri"/>
        </w:rPr>
      </w:pPr>
      <w:r w:rsidRPr="00110947">
        <w:rPr>
          <w:rFonts w:ascii="Calibri" w:hAnsi="Calibri" w:cs="Calibri"/>
        </w:rPr>
        <w:t xml:space="preserve">Marko </w:t>
      </w:r>
      <w:proofErr w:type="spellStart"/>
      <w:r w:rsidRPr="00110947">
        <w:rPr>
          <w:rFonts w:ascii="Calibri" w:hAnsi="Calibri" w:cs="Calibri"/>
        </w:rPr>
        <w:t>Bešlič</w:t>
      </w:r>
      <w:proofErr w:type="spellEnd"/>
      <w:r w:rsidRPr="00110947">
        <w:rPr>
          <w:rFonts w:ascii="Calibri" w:hAnsi="Calibri" w:cs="Calibri"/>
        </w:rPr>
        <w:t xml:space="preserve">, mentor </w:t>
      </w:r>
      <w:proofErr w:type="spellStart"/>
      <w:r w:rsidRPr="00110947">
        <w:rPr>
          <w:rFonts w:ascii="Calibri" w:hAnsi="Calibri" w:cs="Calibri"/>
        </w:rPr>
        <w:t>fotokrožka</w:t>
      </w:r>
      <w:proofErr w:type="spellEnd"/>
    </w:p>
    <w:sectPr w:rsidR="00866313" w:rsidRPr="00110947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BA" w:rsidRDefault="002F17BA" w:rsidP="001C5A4D">
      <w:r>
        <w:separator/>
      </w:r>
    </w:p>
  </w:endnote>
  <w:endnote w:type="continuationSeparator" w:id="0">
    <w:p w:rsidR="002F17BA" w:rsidRDefault="002F17BA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F12532" w:rsidRPr="00804B2B"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F12532" w:rsidRPr="00804B2B"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BA" w:rsidRDefault="002F17BA" w:rsidP="001C5A4D">
      <w:r>
        <w:separator/>
      </w:r>
    </w:p>
  </w:footnote>
  <w:footnote w:type="continuationSeparator" w:id="0">
    <w:p w:rsidR="002F17BA" w:rsidRDefault="002F17BA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F12532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754C0"/>
    <w:rsid w:val="00086485"/>
    <w:rsid w:val="00086E98"/>
    <w:rsid w:val="000C276C"/>
    <w:rsid w:val="00110947"/>
    <w:rsid w:val="00116096"/>
    <w:rsid w:val="00126943"/>
    <w:rsid w:val="001674F9"/>
    <w:rsid w:val="001958B6"/>
    <w:rsid w:val="001B65E3"/>
    <w:rsid w:val="001C5A4D"/>
    <w:rsid w:val="001F0F2E"/>
    <w:rsid w:val="001F24A6"/>
    <w:rsid w:val="002030D8"/>
    <w:rsid w:val="00257B13"/>
    <w:rsid w:val="00277F8A"/>
    <w:rsid w:val="00290970"/>
    <w:rsid w:val="002B57A9"/>
    <w:rsid w:val="002B76FA"/>
    <w:rsid w:val="002C3925"/>
    <w:rsid w:val="002F17BA"/>
    <w:rsid w:val="00327C95"/>
    <w:rsid w:val="0034137F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8644D"/>
    <w:rsid w:val="004B1814"/>
    <w:rsid w:val="004D0641"/>
    <w:rsid w:val="00501A71"/>
    <w:rsid w:val="00522257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17051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804B2B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C6419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9103C"/>
    <w:rsid w:val="00BB56D4"/>
    <w:rsid w:val="00BD242D"/>
    <w:rsid w:val="00BE716D"/>
    <w:rsid w:val="00BE74DD"/>
    <w:rsid w:val="00BE7E31"/>
    <w:rsid w:val="00C12C73"/>
    <w:rsid w:val="00C353F1"/>
    <w:rsid w:val="00C543E7"/>
    <w:rsid w:val="00C677B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2532"/>
    <w:rsid w:val="00F142BC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C57C62B1-45E2-4706-90EA-A7A648CC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olskidom.si/objava/22599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1D02-E894-4465-8076-4144FFC3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1344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https://www.sokolskidom.si/objava/225992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2016-03-03T12:53:00Z</cp:lastPrinted>
  <dcterms:created xsi:type="dcterms:W3CDTF">2019-11-13T20:33:00Z</dcterms:created>
  <dcterms:modified xsi:type="dcterms:W3CDTF">2019-11-13T20:33:00Z</dcterms:modified>
</cp:coreProperties>
</file>